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72" w:rsidRDefault="005F055E" w:rsidP="005F055E">
      <w:pPr>
        <w:jc w:val="center"/>
        <w:rPr>
          <w:b/>
          <w:sz w:val="24"/>
          <w:szCs w:val="24"/>
        </w:rPr>
      </w:pPr>
      <w:r w:rsidRPr="005F055E">
        <w:rPr>
          <w:b/>
          <w:sz w:val="24"/>
          <w:szCs w:val="24"/>
        </w:rPr>
        <w:t>CRITERI DI VALUTAZIONE DELLA COMMISSIONE GIUDICATRICE</w:t>
      </w:r>
    </w:p>
    <w:p w:rsidR="009E360A" w:rsidRDefault="009E360A" w:rsidP="005F055E">
      <w:pPr>
        <w:jc w:val="center"/>
        <w:rPr>
          <w:b/>
          <w:sz w:val="24"/>
          <w:szCs w:val="24"/>
        </w:rPr>
      </w:pPr>
    </w:p>
    <w:p w:rsidR="00BA374E" w:rsidRPr="008B0194" w:rsidRDefault="00BA374E" w:rsidP="005F055E">
      <w:pPr>
        <w:jc w:val="center"/>
        <w:rPr>
          <w:rFonts w:ascii="Roboto" w:hAnsi="Roboto"/>
          <w:sz w:val="28"/>
          <w:szCs w:val="28"/>
        </w:rPr>
      </w:pPr>
      <w:r w:rsidRPr="008B0194">
        <w:rPr>
          <w:rFonts w:ascii="Roboto" w:hAnsi="Roboto"/>
          <w:sz w:val="28"/>
          <w:szCs w:val="28"/>
        </w:rPr>
        <w:t>Sostenibilità, sicurezza e protezione nel diritto alimentare, consumatore e comparazione giuridica</w:t>
      </w:r>
    </w:p>
    <w:p w:rsidR="008B266D" w:rsidRPr="005F055E" w:rsidRDefault="008B266D" w:rsidP="005F055E">
      <w:pPr>
        <w:jc w:val="center"/>
        <w:rPr>
          <w:b/>
          <w:sz w:val="24"/>
          <w:szCs w:val="24"/>
        </w:rPr>
      </w:pPr>
    </w:p>
    <w:p w:rsidR="008B266D" w:rsidRDefault="008B266D" w:rsidP="008B266D">
      <w:pPr>
        <w:widowControl w:val="0"/>
        <w:spacing w:after="120"/>
        <w:jc w:val="both"/>
        <w:rPr>
          <w:rFonts w:ascii="Roboto" w:hAnsi="Roboto"/>
          <w:sz w:val="23"/>
          <w:szCs w:val="23"/>
        </w:rPr>
      </w:pPr>
      <w:r w:rsidRPr="00E25D2C">
        <w:rPr>
          <w:rFonts w:ascii="Roboto" w:hAnsi="Roboto"/>
          <w:sz w:val="23"/>
          <w:szCs w:val="23"/>
        </w:rPr>
        <w:t>Per la valutazione comparativa dei candidati, la Commissione giudicatrice dispone di cento punti di cui cinquanta sono riservati ai titoli e cinquanta sono riservati al colloquio.</w:t>
      </w:r>
    </w:p>
    <w:p w:rsidR="008B266D" w:rsidRDefault="008B266D" w:rsidP="008B266D">
      <w:pPr>
        <w:spacing w:after="120" w:line="360" w:lineRule="auto"/>
        <w:jc w:val="both"/>
        <w:rPr>
          <w:rFonts w:ascii="Roboto" w:hAnsi="Roboto"/>
          <w:b/>
          <w:color w:val="FF0000"/>
          <w:sz w:val="23"/>
          <w:szCs w:val="23"/>
        </w:rPr>
      </w:pPr>
      <w:r w:rsidRPr="00E25D2C">
        <w:rPr>
          <w:rFonts w:ascii="Roboto" w:hAnsi="Roboto"/>
          <w:sz w:val="23"/>
          <w:szCs w:val="23"/>
        </w:rPr>
        <w:t>I cinquanta punti riservati ai titoli sono ripartiti sulla base di specifici criteri definiti nella tabella di seguito riportata:</w:t>
      </w:r>
      <w:r w:rsidRPr="00E25D2C">
        <w:rPr>
          <w:rFonts w:ascii="Roboto" w:hAnsi="Roboto"/>
          <w:b/>
          <w:color w:val="FF0000"/>
          <w:sz w:val="23"/>
          <w:szCs w:val="23"/>
        </w:rPr>
        <w:t xml:space="preserve"> </w:t>
      </w:r>
    </w:p>
    <w:p w:rsidR="005F055E" w:rsidRDefault="005F055E"/>
    <w:p w:rsidR="005F055E" w:rsidRDefault="005F055E"/>
    <w:p w:rsidR="005F055E" w:rsidRDefault="005F055E" w:rsidP="005F055E">
      <w:pPr>
        <w:spacing w:after="120" w:line="360" w:lineRule="auto"/>
        <w:jc w:val="both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Criteri valutazione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C300C4" w:rsidTr="00900136">
        <w:tc>
          <w:tcPr>
            <w:tcW w:w="4465" w:type="dxa"/>
          </w:tcPr>
          <w:p w:rsidR="00C300C4" w:rsidRPr="00E25D2C" w:rsidRDefault="00C300C4" w:rsidP="00C300C4">
            <w:pPr>
              <w:spacing w:before="60" w:after="60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E25D2C">
              <w:rPr>
                <w:rFonts w:ascii="Roboto" w:hAnsi="Roboto"/>
                <w:smallCaps/>
                <w:sz w:val="23"/>
                <w:szCs w:val="23"/>
              </w:rPr>
              <w:t xml:space="preserve">Titolo </w:t>
            </w:r>
          </w:p>
        </w:tc>
        <w:tc>
          <w:tcPr>
            <w:tcW w:w="4677" w:type="dxa"/>
          </w:tcPr>
          <w:p w:rsidR="00C300C4" w:rsidRPr="00E25D2C" w:rsidRDefault="00C300C4" w:rsidP="00C300C4">
            <w:pPr>
              <w:spacing w:before="60" w:after="60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E25D2C">
              <w:rPr>
                <w:rFonts w:ascii="Roboto" w:hAnsi="Roboto"/>
                <w:smallCaps/>
                <w:sz w:val="23"/>
                <w:szCs w:val="23"/>
              </w:rPr>
              <w:t>Punteggio</w:t>
            </w:r>
          </w:p>
        </w:tc>
      </w:tr>
      <w:tr w:rsidR="00E80A3F" w:rsidTr="00900136">
        <w:tc>
          <w:tcPr>
            <w:tcW w:w="4465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Dottorato di ricerca 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3</w:t>
            </w:r>
          </w:p>
        </w:tc>
      </w:tr>
      <w:tr w:rsidR="00E80A3F" w:rsidTr="00900136">
        <w:tc>
          <w:tcPr>
            <w:tcW w:w="4465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>Diploma di specializzazione</w:t>
            </w:r>
            <w:r>
              <w:rPr>
                <w:rFonts w:ascii="Roboto" w:hAnsi="Roboto"/>
                <w:sz w:val="23"/>
                <w:szCs w:val="23"/>
              </w:rPr>
              <w:t>/master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2</w:t>
            </w:r>
          </w:p>
        </w:tc>
      </w:tr>
      <w:tr w:rsidR="00E80A3F" w:rsidTr="00900136">
        <w:tc>
          <w:tcPr>
            <w:tcW w:w="4465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Esperienze giuridiche all’estero in gruppi di ricerca di rilevanza internazionali o progetti relativi alla comparazione giuridica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15</w:t>
            </w:r>
          </w:p>
        </w:tc>
      </w:tr>
      <w:tr w:rsidR="00E80A3F" w:rsidTr="00900136">
        <w:tc>
          <w:tcPr>
            <w:tcW w:w="4465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>Borse di studio, contratti o incarichi per lo svolgimento di attività di ricerca in Italia/estero;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12</w:t>
            </w:r>
          </w:p>
        </w:tc>
      </w:tr>
      <w:tr w:rsidR="00E80A3F" w:rsidTr="00900136">
        <w:tc>
          <w:tcPr>
            <w:tcW w:w="4465" w:type="dxa"/>
          </w:tcPr>
          <w:p w:rsidR="00E80A3F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>Altri titoli</w:t>
            </w:r>
            <w:r>
              <w:rPr>
                <w:rFonts w:ascii="Roboto" w:hAnsi="Roboto"/>
                <w:sz w:val="23"/>
                <w:szCs w:val="23"/>
              </w:rPr>
              <w:t>:</w:t>
            </w:r>
          </w:p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Premi o riconoscimenti accademici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>Fino a punti</w:t>
            </w:r>
            <w:r w:rsidR="00B02D21">
              <w:rPr>
                <w:rFonts w:ascii="Roboto" w:hAnsi="Roboto"/>
                <w:sz w:val="23"/>
                <w:szCs w:val="23"/>
              </w:rPr>
              <w:t xml:space="preserve"> 3</w:t>
            </w:r>
            <w:bookmarkStart w:id="0" w:name="_GoBack"/>
            <w:bookmarkEnd w:id="0"/>
          </w:p>
        </w:tc>
      </w:tr>
      <w:tr w:rsidR="008004C0" w:rsidTr="00900136">
        <w:tc>
          <w:tcPr>
            <w:tcW w:w="4465" w:type="dxa"/>
          </w:tcPr>
          <w:p w:rsidR="008004C0" w:rsidRPr="00E25D2C" w:rsidRDefault="008004C0" w:rsidP="008004C0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Pubblicazioni </w:t>
            </w:r>
          </w:p>
        </w:tc>
        <w:tc>
          <w:tcPr>
            <w:tcW w:w="4677" w:type="dxa"/>
          </w:tcPr>
          <w:p w:rsidR="008004C0" w:rsidRPr="00E25D2C" w:rsidRDefault="008004C0" w:rsidP="008004C0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>Fino a punti</w:t>
            </w:r>
            <w:r>
              <w:rPr>
                <w:rFonts w:ascii="Roboto" w:hAnsi="Roboto"/>
                <w:sz w:val="23"/>
                <w:szCs w:val="23"/>
              </w:rPr>
              <w:t xml:space="preserve"> 15</w:t>
            </w:r>
          </w:p>
        </w:tc>
      </w:tr>
    </w:tbl>
    <w:p w:rsidR="005F055E" w:rsidRDefault="005F055E"/>
    <w:p w:rsidR="005F055E" w:rsidRDefault="005F055E"/>
    <w:p w:rsidR="00C300C4" w:rsidRDefault="00C300C4"/>
    <w:p w:rsidR="001A7A41" w:rsidRDefault="005F055E" w:rsidP="00C300C4">
      <w:pPr>
        <w:jc w:val="both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Criteri valutazione Colloquio orale:</w:t>
      </w:r>
      <w:r w:rsidR="00C300C4">
        <w:rPr>
          <w:rFonts w:ascii="Garamond" w:hAnsi="Garamond"/>
          <w:sz w:val="23"/>
        </w:rPr>
        <w:t xml:space="preserve"> il colloquio verterà sulla produzione scientifica del candidato e si </w:t>
      </w:r>
    </w:p>
    <w:p w:rsidR="005F055E" w:rsidRDefault="00C300C4" w:rsidP="00C300C4">
      <w:pPr>
        <w:jc w:val="both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articolerà come segue:</w:t>
      </w:r>
    </w:p>
    <w:p w:rsidR="001A7A41" w:rsidRDefault="001A7A41" w:rsidP="00C300C4">
      <w:pPr>
        <w:jc w:val="both"/>
        <w:rPr>
          <w:rFonts w:ascii="Garamond" w:hAnsi="Garamond"/>
          <w:sz w:val="23"/>
        </w:rPr>
      </w:pPr>
    </w:p>
    <w:p w:rsidR="001A7A41" w:rsidRPr="00DA7AAD" w:rsidRDefault="001A7A41" w:rsidP="00C300C4">
      <w:pPr>
        <w:jc w:val="both"/>
        <w:rPr>
          <w:rFonts w:ascii="Garamond" w:hAnsi="Garamond"/>
          <w:color w:val="FF0000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C300C4" w:rsidRPr="005F055E" w:rsidTr="00C300C4">
        <w:tc>
          <w:tcPr>
            <w:tcW w:w="4465" w:type="dxa"/>
          </w:tcPr>
          <w:p w:rsidR="00C300C4" w:rsidRPr="00E25D2C" w:rsidRDefault="00C300C4" w:rsidP="00C300C4">
            <w:pPr>
              <w:spacing w:before="60" w:after="60"/>
              <w:ind w:left="567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>
              <w:rPr>
                <w:rFonts w:ascii="Roboto" w:hAnsi="Roboto"/>
                <w:smallCaps/>
                <w:sz w:val="23"/>
                <w:szCs w:val="23"/>
              </w:rPr>
              <w:t>Criteri di valutazione</w:t>
            </w:r>
            <w:r w:rsidRPr="00E25D2C">
              <w:rPr>
                <w:rFonts w:ascii="Roboto" w:hAnsi="Roboto"/>
                <w:smallCaps/>
                <w:sz w:val="23"/>
                <w:szCs w:val="23"/>
              </w:rPr>
              <w:t xml:space="preserve"> del colloquio orale</w:t>
            </w:r>
          </w:p>
        </w:tc>
        <w:tc>
          <w:tcPr>
            <w:tcW w:w="4677" w:type="dxa"/>
          </w:tcPr>
          <w:p w:rsidR="00C300C4" w:rsidRPr="00E25D2C" w:rsidRDefault="00C300C4" w:rsidP="00C300C4">
            <w:pPr>
              <w:spacing w:before="60" w:after="60"/>
              <w:ind w:left="567"/>
              <w:jc w:val="center"/>
              <w:rPr>
                <w:rFonts w:ascii="Roboto" w:hAnsi="Roboto"/>
                <w:smallCaps/>
                <w:sz w:val="23"/>
                <w:szCs w:val="23"/>
              </w:rPr>
            </w:pPr>
            <w:r w:rsidRPr="00E25D2C">
              <w:rPr>
                <w:rFonts w:ascii="Roboto" w:hAnsi="Roboto"/>
                <w:smallCaps/>
                <w:sz w:val="23"/>
                <w:szCs w:val="23"/>
              </w:rPr>
              <w:t>Punteggio</w:t>
            </w:r>
          </w:p>
        </w:tc>
      </w:tr>
      <w:tr w:rsidR="00E80A3F" w:rsidRPr="005F055E" w:rsidTr="00C300C4">
        <w:tc>
          <w:tcPr>
            <w:tcW w:w="4465" w:type="dxa"/>
          </w:tcPr>
          <w:p w:rsidR="00E80A3F" w:rsidRPr="00E25D2C" w:rsidRDefault="00E80A3F" w:rsidP="009E360A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Padronanza delle tematiche sulle pubblicazioni realizzate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ind w:left="567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10</w:t>
            </w:r>
          </w:p>
        </w:tc>
      </w:tr>
      <w:tr w:rsidR="00E80A3F" w:rsidRPr="005F055E" w:rsidTr="00C300C4">
        <w:tc>
          <w:tcPr>
            <w:tcW w:w="4465" w:type="dxa"/>
          </w:tcPr>
          <w:p w:rsidR="00E80A3F" w:rsidRPr="00E25D2C" w:rsidRDefault="00E80A3F" w:rsidP="009E360A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Padronanza delle tematiche oggetto della ricerca</w:t>
            </w:r>
            <w:r w:rsidRPr="00E25D2C" w:rsidDel="00DA065B">
              <w:rPr>
                <w:rFonts w:ascii="Roboto" w:hAnsi="Roboto"/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ind w:left="567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 xml:space="preserve"> 10</w:t>
            </w:r>
          </w:p>
        </w:tc>
      </w:tr>
      <w:tr w:rsidR="00E80A3F" w:rsidRPr="005F055E" w:rsidTr="00C300C4">
        <w:tc>
          <w:tcPr>
            <w:tcW w:w="4465" w:type="dxa"/>
          </w:tcPr>
          <w:p w:rsidR="00E80A3F" w:rsidRPr="00E25D2C" w:rsidRDefault="00E80A3F" w:rsidP="009E360A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Padronanza della metodologia nella comparazione giuridica</w:t>
            </w:r>
            <w:r w:rsidRPr="00E25D2C" w:rsidDel="00DA065B">
              <w:rPr>
                <w:rFonts w:ascii="Roboto" w:hAnsi="Roboto"/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ind w:left="567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15</w:t>
            </w:r>
          </w:p>
        </w:tc>
      </w:tr>
      <w:tr w:rsidR="00E80A3F" w:rsidRPr="005F055E" w:rsidTr="00C300C4">
        <w:tc>
          <w:tcPr>
            <w:tcW w:w="4465" w:type="dxa"/>
          </w:tcPr>
          <w:p w:rsidR="00E80A3F" w:rsidRPr="00E25D2C" w:rsidRDefault="00E80A3F" w:rsidP="009E360A">
            <w:pPr>
              <w:spacing w:before="60" w:after="60"/>
              <w:jc w:val="both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Motivazione ad intraprendere il progetto di ricerca</w:t>
            </w:r>
          </w:p>
        </w:tc>
        <w:tc>
          <w:tcPr>
            <w:tcW w:w="4677" w:type="dxa"/>
          </w:tcPr>
          <w:p w:rsidR="00E80A3F" w:rsidRPr="00E25D2C" w:rsidRDefault="00E80A3F" w:rsidP="00E80A3F">
            <w:pPr>
              <w:spacing w:before="60" w:after="60"/>
              <w:ind w:left="567"/>
              <w:jc w:val="both"/>
              <w:rPr>
                <w:rFonts w:ascii="Roboto" w:hAnsi="Roboto"/>
                <w:sz w:val="23"/>
                <w:szCs w:val="23"/>
              </w:rPr>
            </w:pPr>
            <w:r w:rsidRPr="00E25D2C">
              <w:rPr>
                <w:rFonts w:ascii="Roboto" w:hAnsi="Roboto"/>
                <w:sz w:val="23"/>
                <w:szCs w:val="23"/>
              </w:rPr>
              <w:t xml:space="preserve">Fino a punti </w:t>
            </w:r>
            <w:r>
              <w:rPr>
                <w:rFonts w:ascii="Roboto" w:hAnsi="Roboto"/>
                <w:sz w:val="23"/>
                <w:szCs w:val="23"/>
              </w:rPr>
              <w:t>15</w:t>
            </w:r>
          </w:p>
        </w:tc>
      </w:tr>
    </w:tbl>
    <w:p w:rsidR="005F055E" w:rsidRDefault="005F055E"/>
    <w:p w:rsidR="005F055E" w:rsidRDefault="005F055E"/>
    <w:p w:rsidR="005F055E" w:rsidRDefault="005F055E"/>
    <w:sectPr w:rsidR="005F0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E"/>
    <w:rsid w:val="001A7A41"/>
    <w:rsid w:val="004016B7"/>
    <w:rsid w:val="005C29A6"/>
    <w:rsid w:val="005F055E"/>
    <w:rsid w:val="006337AF"/>
    <w:rsid w:val="007144FD"/>
    <w:rsid w:val="008004C0"/>
    <w:rsid w:val="008B0194"/>
    <w:rsid w:val="008B266D"/>
    <w:rsid w:val="009E360A"/>
    <w:rsid w:val="00A83291"/>
    <w:rsid w:val="00B02D21"/>
    <w:rsid w:val="00BA374E"/>
    <w:rsid w:val="00C300C4"/>
    <w:rsid w:val="00DA57A6"/>
    <w:rsid w:val="00E80A3F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62F"/>
  <w15:docId w15:val="{59AFA8F8-5784-4943-B202-AC16A04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,Carattere Carattere Char Char Carattere Carattere Carattere,Carattere Carattere Carattere, Carattere Carattere Carattere Carattere,Carattere Carattere Carattere Carattere Carattere"/>
    <w:basedOn w:val="Normale"/>
    <w:rsid w:val="00C300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C300C4"/>
    <w:rPr>
      <w:rFonts w:asciiTheme="majorHAnsi" w:eastAsiaTheme="majorEastAsia" w:hAnsiTheme="majorHAnsi" w:cstheme="majorBidi"/>
      <w:sz w:val="24"/>
      <w:szCs w:val="24"/>
      <w:shd w:val="pct20" w:color="auto" w:fil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4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Carmela</cp:lastModifiedBy>
  <cp:revision>13</cp:revision>
  <cp:lastPrinted>2022-10-26T07:50:00Z</cp:lastPrinted>
  <dcterms:created xsi:type="dcterms:W3CDTF">2022-10-21T09:23:00Z</dcterms:created>
  <dcterms:modified xsi:type="dcterms:W3CDTF">2022-12-07T11:22:00Z</dcterms:modified>
</cp:coreProperties>
</file>